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FF264" w14:textId="77777777" w:rsidR="00CA474D" w:rsidRPr="00144E66" w:rsidRDefault="00CA474D" w:rsidP="00CA474D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775"/>
        <w:gridCol w:w="454"/>
        <w:gridCol w:w="1360"/>
        <w:gridCol w:w="1357"/>
      </w:tblGrid>
      <w:tr w:rsidR="00CA474D" w:rsidRPr="00144E66" w14:paraId="64649D7D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322ECE6" w14:textId="77777777" w:rsidR="00CA474D" w:rsidRPr="00144E66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2DE71616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Nazwa modułu (bloku przedmiotów): </w:t>
            </w:r>
            <w:r w:rsidR="00451FBC">
              <w:rPr>
                <w:b/>
                <w:sz w:val="22"/>
                <w:szCs w:val="22"/>
              </w:rPr>
              <w:t xml:space="preserve">MODUŁ WYBIERALNY </w:t>
            </w:r>
            <w:r w:rsidR="0048673F" w:rsidRPr="00144E66">
              <w:rPr>
                <w:b/>
                <w:sz w:val="22"/>
                <w:szCs w:val="22"/>
              </w:rPr>
              <w:t>MENADŻER USŁUG PUBLICZNYCH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5471E5D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Kod modułu:</w:t>
            </w:r>
            <w:r w:rsidR="00764D27">
              <w:rPr>
                <w:sz w:val="22"/>
                <w:szCs w:val="22"/>
              </w:rPr>
              <w:t xml:space="preserve"> C.2</w:t>
            </w:r>
            <w:r w:rsidR="00144E66" w:rsidRPr="00144E66">
              <w:rPr>
                <w:sz w:val="22"/>
                <w:szCs w:val="22"/>
              </w:rPr>
              <w:t>.</w:t>
            </w:r>
          </w:p>
        </w:tc>
      </w:tr>
      <w:tr w:rsidR="00CA474D" w:rsidRPr="00144E66" w14:paraId="19259008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2FABE19" w14:textId="77777777" w:rsidR="00CA474D" w:rsidRPr="00144E66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685B77F5" w14:textId="77777777" w:rsidR="00CA474D" w:rsidRPr="00144E66" w:rsidRDefault="00CA474D" w:rsidP="00520064">
            <w:pPr>
              <w:rPr>
                <w:b/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Nazwa przedmiotu: </w:t>
            </w:r>
            <w:r w:rsidR="001F2EE8" w:rsidRPr="00144E66">
              <w:rPr>
                <w:b/>
                <w:sz w:val="22"/>
                <w:szCs w:val="22"/>
                <w:shd w:val="clear" w:color="auto" w:fill="FFFFFF"/>
              </w:rPr>
              <w:t xml:space="preserve">Zarządzanie zasobami ludzkimi 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815D8A9" w14:textId="7CDEA36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Kod przedmiotu:</w:t>
            </w:r>
            <w:r w:rsidR="00144E66" w:rsidRPr="00144E66">
              <w:rPr>
                <w:sz w:val="22"/>
                <w:szCs w:val="22"/>
              </w:rPr>
              <w:t xml:space="preserve"> 2</w:t>
            </w:r>
            <w:r w:rsidR="00821E93">
              <w:rPr>
                <w:sz w:val="22"/>
                <w:szCs w:val="22"/>
              </w:rPr>
              <w:t>5</w:t>
            </w:r>
            <w:r w:rsidR="00144E66" w:rsidRPr="00144E66">
              <w:rPr>
                <w:sz w:val="22"/>
                <w:szCs w:val="22"/>
              </w:rPr>
              <w:t>.</w:t>
            </w:r>
          </w:p>
        </w:tc>
      </w:tr>
      <w:tr w:rsidR="00CA474D" w:rsidRPr="00144E66" w14:paraId="1817AC64" w14:textId="77777777" w:rsidTr="00520064">
        <w:trPr>
          <w:cantSplit/>
        </w:trPr>
        <w:tc>
          <w:tcPr>
            <w:tcW w:w="497" w:type="dxa"/>
            <w:vMerge/>
          </w:tcPr>
          <w:p w14:paraId="51134511" w14:textId="77777777" w:rsidR="00CA474D" w:rsidRPr="00144E6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6B4D85EC" w14:textId="77777777" w:rsidR="00CA474D" w:rsidRPr="00144E66" w:rsidRDefault="00CA474D" w:rsidP="00520064">
            <w:pPr>
              <w:rPr>
                <w:b/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Nazwa jednostki organizacyjnej prowadzącej przedmiot / moduł</w:t>
            </w:r>
            <w:r w:rsidRPr="00144E66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CA474D" w:rsidRPr="00144E66" w14:paraId="3D42E949" w14:textId="77777777" w:rsidTr="00520064">
        <w:trPr>
          <w:cantSplit/>
        </w:trPr>
        <w:tc>
          <w:tcPr>
            <w:tcW w:w="497" w:type="dxa"/>
            <w:vMerge/>
          </w:tcPr>
          <w:p w14:paraId="5F3D4354" w14:textId="77777777" w:rsidR="00CA474D" w:rsidRPr="00144E6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4C4CE6E6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Nazwa kierunku: </w:t>
            </w:r>
            <w:r w:rsidR="00451FBC">
              <w:rPr>
                <w:b/>
                <w:i/>
                <w:sz w:val="24"/>
                <w:szCs w:val="24"/>
              </w:rPr>
              <w:t>studia menadżersko - prawne</w:t>
            </w:r>
          </w:p>
        </w:tc>
      </w:tr>
      <w:tr w:rsidR="00CA474D" w:rsidRPr="00144E66" w14:paraId="16F1D58B" w14:textId="77777777" w:rsidTr="008F268F">
        <w:trPr>
          <w:cantSplit/>
        </w:trPr>
        <w:tc>
          <w:tcPr>
            <w:tcW w:w="497" w:type="dxa"/>
            <w:vMerge/>
          </w:tcPr>
          <w:p w14:paraId="4AFC664B" w14:textId="77777777" w:rsidR="00CA474D" w:rsidRPr="00144E6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14:paraId="569ADB56" w14:textId="5906DFF0" w:rsidR="00CA474D" w:rsidRPr="008F268F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Forma studiów:</w:t>
            </w:r>
            <w:r w:rsidR="008F268F">
              <w:rPr>
                <w:sz w:val="22"/>
                <w:szCs w:val="22"/>
              </w:rPr>
              <w:t xml:space="preserve"> </w:t>
            </w:r>
            <w:r w:rsidR="008F268F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19" w:type="dxa"/>
            <w:gridSpan w:val="2"/>
          </w:tcPr>
          <w:p w14:paraId="00B3712A" w14:textId="06E0FE50" w:rsidR="00CA474D" w:rsidRPr="008F268F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Profil kształcenia:</w:t>
            </w:r>
            <w:r w:rsidR="008F268F">
              <w:rPr>
                <w:sz w:val="22"/>
                <w:szCs w:val="22"/>
              </w:rPr>
              <w:t xml:space="preserve"> </w:t>
            </w:r>
            <w:r w:rsidRPr="00144E66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46" w:type="dxa"/>
            <w:gridSpan w:val="4"/>
          </w:tcPr>
          <w:p w14:paraId="7F08FD7E" w14:textId="77777777" w:rsidR="00CA474D" w:rsidRPr="00144E66" w:rsidRDefault="00764D27" w:rsidP="00520064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Specjalność:</w:t>
            </w:r>
            <w:r>
              <w:rPr>
                <w:sz w:val="22"/>
                <w:szCs w:val="22"/>
              </w:rPr>
              <w:t xml:space="preserve"> </w:t>
            </w:r>
            <w:r w:rsidRPr="008F268F">
              <w:rPr>
                <w:b/>
                <w:bCs/>
                <w:sz w:val="22"/>
                <w:szCs w:val="22"/>
              </w:rPr>
              <w:t>MUP</w:t>
            </w:r>
          </w:p>
        </w:tc>
      </w:tr>
      <w:tr w:rsidR="00CA474D" w:rsidRPr="00144E66" w14:paraId="4F84AA8B" w14:textId="77777777" w:rsidTr="008F268F">
        <w:trPr>
          <w:cantSplit/>
        </w:trPr>
        <w:tc>
          <w:tcPr>
            <w:tcW w:w="497" w:type="dxa"/>
            <w:vMerge/>
          </w:tcPr>
          <w:p w14:paraId="569A03CC" w14:textId="77777777" w:rsidR="00CA474D" w:rsidRPr="00144E6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14:paraId="6D907BD4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Rok / semestr: </w:t>
            </w:r>
          </w:p>
          <w:p w14:paraId="5AEB623C" w14:textId="77777777" w:rsidR="00CA474D" w:rsidRPr="00144E66" w:rsidRDefault="0048673F" w:rsidP="00520064">
            <w:pPr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I/II</w:t>
            </w:r>
          </w:p>
        </w:tc>
        <w:tc>
          <w:tcPr>
            <w:tcW w:w="3119" w:type="dxa"/>
            <w:gridSpan w:val="2"/>
          </w:tcPr>
          <w:p w14:paraId="13247922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Status przedmiotu /modułu:</w:t>
            </w:r>
          </w:p>
          <w:p w14:paraId="7947BEF3" w14:textId="4C5C04DA" w:rsidR="00CA474D" w:rsidRPr="00144E66" w:rsidRDefault="008F268F" w:rsidP="005200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46" w:type="dxa"/>
            <w:gridSpan w:val="4"/>
          </w:tcPr>
          <w:p w14:paraId="507579EC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Język przedmiotu / modułu:</w:t>
            </w:r>
          </w:p>
          <w:p w14:paraId="45D32023" w14:textId="77777777" w:rsidR="00CA474D" w:rsidRPr="00144E66" w:rsidRDefault="00433C91" w:rsidP="00520064">
            <w:pPr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144E66" w14:paraId="148C651D" w14:textId="77777777" w:rsidTr="008F268F">
        <w:trPr>
          <w:cantSplit/>
        </w:trPr>
        <w:tc>
          <w:tcPr>
            <w:tcW w:w="497" w:type="dxa"/>
            <w:vMerge/>
          </w:tcPr>
          <w:p w14:paraId="2F8F6971" w14:textId="77777777" w:rsidR="00CA474D" w:rsidRPr="00144E6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BCCF0D0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Forma zajęć</w:t>
            </w:r>
          </w:p>
        </w:tc>
        <w:tc>
          <w:tcPr>
            <w:tcW w:w="1089" w:type="dxa"/>
            <w:vAlign w:val="center"/>
          </w:tcPr>
          <w:p w14:paraId="703F3074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wykład</w:t>
            </w:r>
          </w:p>
        </w:tc>
        <w:tc>
          <w:tcPr>
            <w:tcW w:w="1626" w:type="dxa"/>
            <w:vAlign w:val="center"/>
          </w:tcPr>
          <w:p w14:paraId="4332CAA0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E9438F7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75A113A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0553D270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BBCC988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inne </w:t>
            </w:r>
            <w:r w:rsidRPr="00144E66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144E66" w14:paraId="787DFB22" w14:textId="77777777" w:rsidTr="008F268F">
        <w:trPr>
          <w:cantSplit/>
        </w:trPr>
        <w:tc>
          <w:tcPr>
            <w:tcW w:w="497" w:type="dxa"/>
            <w:vMerge/>
          </w:tcPr>
          <w:p w14:paraId="690FC301" w14:textId="77777777" w:rsidR="00CA474D" w:rsidRPr="00144E6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CB8E36B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Wymiar zajęć (godz.)</w:t>
            </w:r>
          </w:p>
        </w:tc>
        <w:tc>
          <w:tcPr>
            <w:tcW w:w="1089" w:type="dxa"/>
            <w:vAlign w:val="center"/>
          </w:tcPr>
          <w:p w14:paraId="7BF9427B" w14:textId="77777777" w:rsidR="00CA474D" w:rsidRPr="00144E66" w:rsidRDefault="001F2EE8" w:rsidP="00520064">
            <w:pPr>
              <w:jc w:val="center"/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626" w:type="dxa"/>
            <w:vAlign w:val="center"/>
          </w:tcPr>
          <w:p w14:paraId="247854E2" w14:textId="77777777" w:rsidR="00CA474D" w:rsidRPr="00144E66" w:rsidRDefault="001F2EE8" w:rsidP="00520064">
            <w:pPr>
              <w:jc w:val="center"/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375D20AB" w14:textId="77777777" w:rsidR="00CA474D" w:rsidRPr="00144E66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ABB0D4D" w14:textId="77777777" w:rsidR="00CA474D" w:rsidRPr="00144E66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44F9F9E5" w14:textId="77777777" w:rsidR="00CA474D" w:rsidRPr="00144E66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4F4A580" w14:textId="77777777" w:rsidR="00CA474D" w:rsidRPr="00144E66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4184D2D" w14:textId="77777777" w:rsidR="00CA474D" w:rsidRPr="00144E66" w:rsidRDefault="00CA474D" w:rsidP="00CA474D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144E66" w14:paraId="287FE45D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3557AB6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15156E9" w14:textId="77777777" w:rsidR="00CA474D" w:rsidRPr="00144E66" w:rsidRDefault="0048673F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dr Teresa Pietrulewicz</w:t>
            </w:r>
          </w:p>
        </w:tc>
      </w:tr>
      <w:tr w:rsidR="00CA474D" w:rsidRPr="00144E66" w14:paraId="52B572B2" w14:textId="77777777" w:rsidTr="00520064">
        <w:tc>
          <w:tcPr>
            <w:tcW w:w="2988" w:type="dxa"/>
            <w:vAlign w:val="center"/>
          </w:tcPr>
          <w:p w14:paraId="4D6894B5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401DCFB0" w14:textId="77777777" w:rsidR="00CA474D" w:rsidRPr="00144E66" w:rsidRDefault="0048673F" w:rsidP="00520064">
            <w:pPr>
              <w:rPr>
                <w:color w:val="FF0000"/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dr Teresa P</w:t>
            </w:r>
            <w:r w:rsidR="00E12927">
              <w:rPr>
                <w:sz w:val="22"/>
                <w:szCs w:val="22"/>
              </w:rPr>
              <w:t>ietrulewicz, dr Henryk Gawroński</w:t>
            </w:r>
            <w:r w:rsidR="00764D27">
              <w:rPr>
                <w:sz w:val="22"/>
                <w:szCs w:val="22"/>
              </w:rPr>
              <w:t>, prof. uczelni</w:t>
            </w:r>
          </w:p>
        </w:tc>
      </w:tr>
      <w:tr w:rsidR="00CA474D" w:rsidRPr="00144E66" w14:paraId="31459382" w14:textId="77777777" w:rsidTr="00520064">
        <w:tc>
          <w:tcPr>
            <w:tcW w:w="2988" w:type="dxa"/>
            <w:vAlign w:val="center"/>
          </w:tcPr>
          <w:p w14:paraId="15FDF5C0" w14:textId="77777777" w:rsidR="00CA474D" w:rsidRPr="00144E66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4AC98D7B" w14:textId="77777777" w:rsidR="00CA474D" w:rsidRPr="00144E66" w:rsidRDefault="001F2EE8" w:rsidP="00764D27">
            <w:pPr>
              <w:jc w:val="both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Nabycie przez studentów umiejętności związanych z zarządzaniem </w:t>
            </w:r>
            <w:r w:rsidR="0048673F" w:rsidRPr="00144E66">
              <w:rPr>
                <w:sz w:val="22"/>
                <w:szCs w:val="22"/>
              </w:rPr>
              <w:t>ZL</w:t>
            </w:r>
            <w:r w:rsidR="00FF13A4" w:rsidRPr="00144E66">
              <w:rPr>
                <w:sz w:val="22"/>
                <w:szCs w:val="22"/>
              </w:rPr>
              <w:t xml:space="preserve">, projektowaniem ZZL, nabycie umiejętności prezentowania własnych i grupowych rozwiązań w zakresie </w:t>
            </w:r>
            <w:r w:rsidR="00764D27" w:rsidRPr="00144E66">
              <w:rPr>
                <w:sz w:val="22"/>
                <w:szCs w:val="22"/>
              </w:rPr>
              <w:t>zarządzania</w:t>
            </w:r>
            <w:r w:rsidR="00FF13A4" w:rsidRPr="00144E66">
              <w:rPr>
                <w:sz w:val="22"/>
                <w:szCs w:val="22"/>
              </w:rPr>
              <w:t xml:space="preserve"> pracownikami</w:t>
            </w:r>
            <w:r w:rsidR="0048673F" w:rsidRPr="00144E66">
              <w:rPr>
                <w:sz w:val="22"/>
                <w:szCs w:val="22"/>
              </w:rPr>
              <w:t>.</w:t>
            </w:r>
          </w:p>
        </w:tc>
      </w:tr>
      <w:tr w:rsidR="00CA474D" w:rsidRPr="00144E66" w14:paraId="3AB6A3E2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538A450" w14:textId="77777777" w:rsidR="00CA474D" w:rsidRPr="00144E66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790472D7" w14:textId="77777777" w:rsidR="00CA474D" w:rsidRPr="00144E66" w:rsidRDefault="0048673F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nie dotyczy</w:t>
            </w:r>
          </w:p>
        </w:tc>
      </w:tr>
    </w:tbl>
    <w:p w14:paraId="0BB9DFA9" w14:textId="77777777" w:rsidR="00CA474D" w:rsidRPr="00144E66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144E66" w14:paraId="6AEBB366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4C5FF9A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144E66" w14:paraId="6A22EB53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F4E4504" w14:textId="77777777" w:rsidR="00CA474D" w:rsidRPr="00144E66" w:rsidRDefault="00CA474D" w:rsidP="00520064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8BA9920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911F0B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Kod kierunkowego efektu </w:t>
            </w:r>
          </w:p>
          <w:p w14:paraId="6F60A83C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uczenia się</w:t>
            </w:r>
          </w:p>
        </w:tc>
      </w:tr>
      <w:tr w:rsidR="00AA409B" w:rsidRPr="00144E66" w14:paraId="69F70589" w14:textId="77777777" w:rsidTr="008F268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AAADC9" w14:textId="48726C62" w:rsidR="00AA409B" w:rsidRPr="00144E66" w:rsidRDefault="00AA409B" w:rsidP="00AA4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D9E1AC" w14:textId="2B84B41A" w:rsidR="00AA409B" w:rsidRPr="00144E66" w:rsidRDefault="00AA409B" w:rsidP="00AA40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6571">
              <w:rPr>
                <w:rFonts w:ascii="Times New Roman" w:hAnsi="Times New Roman" w:cs="Times New Roman"/>
                <w:sz w:val="22"/>
                <w:szCs w:val="22"/>
              </w:rPr>
              <w:t xml:space="preserve">Ma pogłębioną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wiedzę </w:t>
            </w:r>
            <w:r w:rsidRPr="00144E66">
              <w:rPr>
                <w:rFonts w:ascii="Times New Roman" w:hAnsi="Times New Roman" w:cs="Times New Roman"/>
                <w:sz w:val="22"/>
                <w:szCs w:val="22"/>
              </w:rPr>
              <w:t xml:space="preserve">na temat metod i narzędzi </w:t>
            </w:r>
            <w:r w:rsidR="00852753">
              <w:rPr>
                <w:rFonts w:ascii="Times New Roman" w:hAnsi="Times New Roman" w:cs="Times New Roman"/>
                <w:sz w:val="22"/>
                <w:szCs w:val="22"/>
              </w:rPr>
              <w:t>stosowanych w</w:t>
            </w:r>
            <w:r w:rsidR="001A1AB0">
              <w:rPr>
                <w:rFonts w:ascii="Times New Roman" w:hAnsi="Times New Roman" w:cs="Times New Roman"/>
                <w:sz w:val="22"/>
                <w:szCs w:val="22"/>
              </w:rPr>
              <w:t xml:space="preserve"> zarządzaniu zasobami ludzkimi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B33B4F" w14:textId="565C827E" w:rsidR="00AA409B" w:rsidRPr="00144E66" w:rsidRDefault="00AA409B" w:rsidP="00AA409B">
            <w:pPr>
              <w:ind w:left="317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K2P_W09</w:t>
            </w:r>
          </w:p>
        </w:tc>
      </w:tr>
      <w:tr w:rsidR="00AA409B" w:rsidRPr="00821E93" w14:paraId="3B01A752" w14:textId="77777777" w:rsidTr="008F268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9C4FAE" w14:textId="47DD8D9B" w:rsidR="00AA409B" w:rsidRPr="00821E93" w:rsidRDefault="00AA409B" w:rsidP="00AA409B">
            <w:pPr>
              <w:jc w:val="center"/>
              <w:rPr>
                <w:sz w:val="22"/>
                <w:szCs w:val="22"/>
              </w:rPr>
            </w:pPr>
            <w:r w:rsidRPr="00821E93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A9AA2A" w14:textId="7095F0CF" w:rsidR="00AA409B" w:rsidRPr="00821E93" w:rsidRDefault="00AA409B" w:rsidP="00AA40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E93">
              <w:rPr>
                <w:rFonts w:ascii="Times New Roman" w:hAnsi="Times New Roman" w:cs="Times New Roman"/>
                <w:sz w:val="22"/>
                <w:szCs w:val="22"/>
              </w:rPr>
              <w:t xml:space="preserve">Ma pogłębioną wiedzę w zakresie </w:t>
            </w:r>
            <w:r w:rsidR="00E44527">
              <w:rPr>
                <w:rFonts w:ascii="Times New Roman" w:hAnsi="Times New Roman" w:cs="Times New Roman"/>
                <w:sz w:val="22"/>
                <w:szCs w:val="22"/>
              </w:rPr>
              <w:t>znaczenia komunikacji interpersonalnej z procesie zarządzania zasobami ludzkimi</w:t>
            </w:r>
            <w:r w:rsidRPr="00821E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1F2EF" w14:textId="3C19C273" w:rsidR="00AA409B" w:rsidRPr="00821E93" w:rsidRDefault="00AA409B" w:rsidP="00AA409B">
            <w:pPr>
              <w:jc w:val="center"/>
              <w:rPr>
                <w:sz w:val="22"/>
                <w:szCs w:val="22"/>
              </w:rPr>
            </w:pPr>
            <w:r w:rsidRPr="00821E93">
              <w:rPr>
                <w:sz w:val="22"/>
                <w:szCs w:val="22"/>
              </w:rPr>
              <w:t>K2P_W11</w:t>
            </w:r>
          </w:p>
        </w:tc>
      </w:tr>
      <w:tr w:rsidR="00AA409B" w:rsidRPr="00144E66" w14:paraId="3C208E5E" w14:textId="77777777" w:rsidTr="008F268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7CCF3A" w14:textId="5DAF1D10" w:rsidR="00AA409B" w:rsidRPr="00144E66" w:rsidRDefault="00AA409B" w:rsidP="00AA4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26C720" w14:textId="457C12F1" w:rsidR="00AA409B" w:rsidRPr="00144E66" w:rsidRDefault="00AA409B" w:rsidP="00AA40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6571">
              <w:rPr>
                <w:sz w:val="22"/>
                <w:szCs w:val="22"/>
              </w:rPr>
              <w:t>Potrafi</w:t>
            </w:r>
            <w:r w:rsidRPr="00144E66">
              <w:rPr>
                <w:sz w:val="22"/>
                <w:szCs w:val="22"/>
              </w:rPr>
              <w:t xml:space="preserve"> korzystać z właściwych koncepcji teoretycznych oraz dobierać odpowiednie metody i narzędzia</w:t>
            </w:r>
            <w:r w:rsidR="00E44527">
              <w:rPr>
                <w:sz w:val="22"/>
                <w:szCs w:val="22"/>
              </w:rPr>
              <w:t xml:space="preserve"> potrzebne w zarządzaniu zasobami ludzkimi w organizacji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B1F568" w14:textId="6BA9BB3A" w:rsidR="00AA409B" w:rsidRPr="00144E66" w:rsidRDefault="00AA409B" w:rsidP="00AA409B">
            <w:pPr>
              <w:ind w:left="317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K2P_U01</w:t>
            </w:r>
          </w:p>
        </w:tc>
      </w:tr>
      <w:tr w:rsidR="00AA409B" w:rsidRPr="00144E66" w14:paraId="56EE36FF" w14:textId="77777777" w:rsidTr="008F268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028217" w14:textId="06C24CE8" w:rsidR="00AA409B" w:rsidRPr="00144E66" w:rsidRDefault="00AA409B" w:rsidP="00AA4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45934F" w14:textId="2966069E" w:rsidR="00AA409B" w:rsidRPr="00144E66" w:rsidRDefault="00AA409B" w:rsidP="00AA40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6571">
              <w:rPr>
                <w:rFonts w:ascii="Times New Roman" w:hAnsi="Times New Roman" w:cs="Times New Roman"/>
                <w:sz w:val="22"/>
                <w:szCs w:val="22"/>
              </w:rPr>
              <w:t>Potrafi</w:t>
            </w:r>
            <w:r w:rsidRPr="00144E66">
              <w:rPr>
                <w:rFonts w:ascii="Times New Roman" w:hAnsi="Times New Roman" w:cs="Times New Roman"/>
                <w:sz w:val="22"/>
                <w:szCs w:val="22"/>
              </w:rPr>
              <w:t xml:space="preserve"> kierować pracą zespołu ludzkiego</w:t>
            </w:r>
            <w:r w:rsidR="0016132D">
              <w:rPr>
                <w:rFonts w:ascii="Times New Roman" w:hAnsi="Times New Roman" w:cs="Times New Roman"/>
                <w:sz w:val="22"/>
                <w:szCs w:val="22"/>
              </w:rPr>
              <w:t xml:space="preserve"> wyłonionego do opracowania </w:t>
            </w:r>
            <w:r w:rsidR="009E1AA8">
              <w:rPr>
                <w:rFonts w:ascii="Times New Roman" w:hAnsi="Times New Roman" w:cs="Times New Roman"/>
                <w:sz w:val="22"/>
                <w:szCs w:val="22"/>
              </w:rPr>
              <w:t xml:space="preserve">zadanego </w:t>
            </w:r>
            <w:r w:rsidR="004A78E2">
              <w:rPr>
                <w:rFonts w:ascii="Times New Roman" w:hAnsi="Times New Roman" w:cs="Times New Roman"/>
                <w:sz w:val="22"/>
                <w:szCs w:val="22"/>
              </w:rPr>
              <w:t>zadania</w:t>
            </w:r>
            <w:r w:rsidRPr="00144E6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310734" w14:textId="03822F39" w:rsidR="00AA409B" w:rsidRPr="00144E66" w:rsidRDefault="00AA409B" w:rsidP="00AA409B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K2P_U06</w:t>
            </w:r>
          </w:p>
        </w:tc>
      </w:tr>
      <w:tr w:rsidR="00AA409B" w:rsidRPr="00144E66" w14:paraId="0295673C" w14:textId="77777777" w:rsidTr="008F268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3FCAFE" w14:textId="0E0BC54E" w:rsidR="00AA409B" w:rsidRPr="00144E66" w:rsidRDefault="00AA409B" w:rsidP="00AA40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3331B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5B3F5F" w14:textId="29A1146C" w:rsidR="00AA409B" w:rsidRPr="00144E66" w:rsidRDefault="00AA409B" w:rsidP="00AA40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6571">
              <w:rPr>
                <w:rFonts w:ascii="Times New Roman" w:hAnsi="Times New Roman" w:cs="Times New Roman"/>
                <w:sz w:val="22"/>
                <w:szCs w:val="22"/>
              </w:rPr>
              <w:t>Jest gotów do</w:t>
            </w:r>
            <w:r w:rsidRPr="00144E66">
              <w:rPr>
                <w:rFonts w:ascii="Times New Roman" w:hAnsi="Times New Roman" w:cs="Times New Roman"/>
                <w:sz w:val="22"/>
                <w:szCs w:val="22"/>
              </w:rPr>
              <w:t xml:space="preserve"> odpowiedzialnego pełnienia ról zawodowych</w:t>
            </w:r>
            <w:r w:rsidR="007C5CB3">
              <w:rPr>
                <w:rFonts w:ascii="Times New Roman" w:hAnsi="Times New Roman" w:cs="Times New Roman"/>
                <w:sz w:val="22"/>
                <w:szCs w:val="22"/>
              </w:rPr>
              <w:t xml:space="preserve"> w zakresie zarządzania zasobami ludzkimi</w:t>
            </w:r>
            <w:r w:rsidRPr="00144E66">
              <w:rPr>
                <w:rFonts w:ascii="Times New Roman" w:hAnsi="Times New Roman" w:cs="Times New Roman"/>
                <w:sz w:val="22"/>
                <w:szCs w:val="22"/>
              </w:rPr>
              <w:t>, w tym szczególnie kierowniczych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9B1C31" w14:textId="5639155D" w:rsidR="00AA409B" w:rsidRPr="00144E66" w:rsidRDefault="00AA409B" w:rsidP="00AA409B">
            <w:pPr>
              <w:ind w:left="317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K2P_K05</w:t>
            </w:r>
          </w:p>
        </w:tc>
      </w:tr>
    </w:tbl>
    <w:p w14:paraId="6D7B1A06" w14:textId="77777777" w:rsidR="0048673F" w:rsidRPr="00144E66" w:rsidRDefault="0048673F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144E66" w14:paraId="39629263" w14:textId="77777777" w:rsidTr="0048673F">
        <w:tc>
          <w:tcPr>
            <w:tcW w:w="10008" w:type="dxa"/>
            <w:vAlign w:val="center"/>
          </w:tcPr>
          <w:p w14:paraId="26A23F49" w14:textId="77777777" w:rsidR="00CA474D" w:rsidRPr="00144E66" w:rsidRDefault="00CA474D" w:rsidP="00520064">
            <w:pPr>
              <w:jc w:val="center"/>
              <w:rPr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TREŚCI PROGRAMOWE</w:t>
            </w:r>
          </w:p>
        </w:tc>
      </w:tr>
      <w:tr w:rsidR="00CA474D" w:rsidRPr="00144E66" w14:paraId="4EEAAD78" w14:textId="77777777" w:rsidTr="0048673F">
        <w:tc>
          <w:tcPr>
            <w:tcW w:w="10008" w:type="dxa"/>
            <w:shd w:val="pct15" w:color="auto" w:fill="FFFFFF"/>
          </w:tcPr>
          <w:p w14:paraId="1596A2A7" w14:textId="77777777" w:rsidR="00CA474D" w:rsidRPr="00144E66" w:rsidRDefault="00CA474D" w:rsidP="00520064">
            <w:pPr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Wykład</w:t>
            </w:r>
          </w:p>
        </w:tc>
      </w:tr>
      <w:tr w:rsidR="00CA474D" w:rsidRPr="00144E66" w14:paraId="54F4FDF8" w14:textId="77777777" w:rsidTr="0048673F">
        <w:tc>
          <w:tcPr>
            <w:tcW w:w="10008" w:type="dxa"/>
          </w:tcPr>
          <w:p w14:paraId="1C0DB567" w14:textId="49E557AF" w:rsidR="00CA474D" w:rsidRPr="00144E66" w:rsidRDefault="00CF054E" w:rsidP="004867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Is</w:t>
            </w:r>
            <w:r w:rsidR="009509B4" w:rsidRPr="00144E66">
              <w:rPr>
                <w:sz w:val="22"/>
                <w:szCs w:val="22"/>
              </w:rPr>
              <w:t xml:space="preserve">tota zarządzania i </w:t>
            </w:r>
            <w:r w:rsidRPr="00144E66">
              <w:rPr>
                <w:sz w:val="22"/>
                <w:szCs w:val="22"/>
              </w:rPr>
              <w:t>zasoby ludzkie</w:t>
            </w:r>
            <w:r w:rsidR="00AC3F21" w:rsidRPr="00144E66">
              <w:rPr>
                <w:sz w:val="22"/>
                <w:szCs w:val="22"/>
              </w:rPr>
              <w:t>, koncepcje zarzadzania kapitałem ludzkim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AC3F21" w:rsidRPr="00144E66">
              <w:rPr>
                <w:sz w:val="22"/>
                <w:szCs w:val="22"/>
              </w:rPr>
              <w:t>Modele zarządzania zasobami ludzkimi: m</w:t>
            </w:r>
            <w:r w:rsidRPr="00144E66">
              <w:rPr>
                <w:sz w:val="22"/>
                <w:szCs w:val="22"/>
              </w:rPr>
              <w:t>odel kari</w:t>
            </w:r>
            <w:r w:rsidR="009509B4" w:rsidRPr="00144E66">
              <w:rPr>
                <w:sz w:val="22"/>
                <w:szCs w:val="22"/>
              </w:rPr>
              <w:t>ery versus model stanowiskowy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AA409B">
              <w:rPr>
                <w:sz w:val="22"/>
                <w:szCs w:val="22"/>
              </w:rPr>
              <w:t>s</w:t>
            </w:r>
            <w:r w:rsidRPr="00144E66">
              <w:rPr>
                <w:sz w:val="22"/>
                <w:szCs w:val="22"/>
              </w:rPr>
              <w:t>ystem kadr administracji j</w:t>
            </w:r>
            <w:r w:rsidR="009509B4" w:rsidRPr="00144E66">
              <w:rPr>
                <w:sz w:val="22"/>
                <w:szCs w:val="22"/>
              </w:rPr>
              <w:t>ako przykład modelu mieszanego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9509B4" w:rsidRPr="00144E66">
              <w:rPr>
                <w:rFonts w:eastAsiaTheme="minorHAnsi"/>
                <w:sz w:val="22"/>
                <w:szCs w:val="22"/>
                <w:lang w:eastAsia="en-US"/>
              </w:rPr>
              <w:t>Standardy zarządzania zasobami ludzkimi w administracji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9509B4" w:rsidRPr="00144E66">
              <w:rPr>
                <w:sz w:val="22"/>
                <w:szCs w:val="22"/>
              </w:rPr>
              <w:t>Zarządzanie personelem w administracji publicznej – koncepcja jakościowa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="00AC3F21" w:rsidRPr="00144E66">
              <w:rPr>
                <w:rFonts w:eastAsiaTheme="minorHAnsi"/>
                <w:sz w:val="22"/>
                <w:szCs w:val="22"/>
                <w:lang w:eastAsia="en-US"/>
              </w:rPr>
              <w:t>Organizacja pracy działu personalnego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AC3F21" w:rsidRPr="00144E66">
              <w:rPr>
                <w:rFonts w:eastAsiaTheme="minorHAnsi"/>
                <w:sz w:val="22"/>
                <w:szCs w:val="22"/>
                <w:lang w:eastAsia="en-US"/>
              </w:rPr>
              <w:t>Rekrutacja na stanowiska urzędnicze w samorządzie terytorialnym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AC3F21" w:rsidRPr="00144E66">
              <w:rPr>
                <w:rFonts w:eastAsiaTheme="minorHAnsi"/>
                <w:sz w:val="22"/>
                <w:szCs w:val="22"/>
                <w:lang w:eastAsia="en-US"/>
              </w:rPr>
              <w:t>System wynagradzania urzędników samorządowych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AC3F21" w:rsidRPr="00144E66">
              <w:rPr>
                <w:rFonts w:eastAsiaTheme="minorHAnsi"/>
                <w:sz w:val="22"/>
                <w:szCs w:val="22"/>
                <w:lang w:eastAsia="en-US"/>
              </w:rPr>
              <w:t>System awansowania i oceniania pracowników samorządowych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9509B4" w:rsidRPr="00144E66">
              <w:rPr>
                <w:rFonts w:eastAsiaTheme="minorHAnsi"/>
                <w:sz w:val="22"/>
                <w:szCs w:val="22"/>
                <w:lang w:eastAsia="en-US"/>
              </w:rPr>
              <w:t>Polityka rozwoju personelu w organizacji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9509B4" w:rsidRPr="00144E66">
              <w:rPr>
                <w:rFonts w:eastAsiaTheme="minorHAnsi"/>
                <w:sz w:val="22"/>
                <w:szCs w:val="22"/>
                <w:lang w:eastAsia="en-US"/>
              </w:rPr>
              <w:t>Szkolenia pracowników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="009509B4" w:rsidRPr="00144E66">
              <w:rPr>
                <w:rFonts w:eastAsiaTheme="minorHAnsi"/>
                <w:sz w:val="22"/>
                <w:szCs w:val="22"/>
                <w:lang w:eastAsia="en-US"/>
              </w:rPr>
              <w:t>Ocena pracy w zarządzaniu ludźmi w administracji</w:t>
            </w:r>
            <w:r w:rsidR="0048673F" w:rsidRPr="00144E66">
              <w:rPr>
                <w:sz w:val="22"/>
                <w:szCs w:val="22"/>
              </w:rPr>
              <w:t xml:space="preserve">; </w:t>
            </w:r>
            <w:r w:rsidR="00AC3F21" w:rsidRPr="00144E66">
              <w:rPr>
                <w:rFonts w:eastAsiaTheme="minorHAnsi"/>
                <w:sz w:val="22"/>
                <w:szCs w:val="22"/>
                <w:lang w:eastAsia="en-US"/>
              </w:rPr>
              <w:t>Znaczenie m</w:t>
            </w:r>
            <w:r w:rsidR="009509B4" w:rsidRPr="00144E66">
              <w:rPr>
                <w:rFonts w:eastAsiaTheme="minorHAnsi"/>
                <w:sz w:val="22"/>
                <w:szCs w:val="22"/>
                <w:lang w:eastAsia="en-US"/>
              </w:rPr>
              <w:t>otywowani</w:t>
            </w:r>
            <w:r w:rsidR="00AC3F21" w:rsidRPr="00144E66">
              <w:rPr>
                <w:rFonts w:eastAsiaTheme="minorHAnsi"/>
                <w:sz w:val="22"/>
                <w:szCs w:val="22"/>
                <w:lang w:eastAsia="en-US"/>
              </w:rPr>
              <w:t>a w ZZL w administracji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="009509B4" w:rsidRPr="00144E66">
              <w:rPr>
                <w:sz w:val="22"/>
                <w:szCs w:val="22"/>
              </w:rPr>
              <w:t>Etyka w administracji publicznej</w:t>
            </w:r>
          </w:p>
        </w:tc>
      </w:tr>
      <w:tr w:rsidR="00CA474D" w:rsidRPr="00144E66" w14:paraId="3EEE7EA0" w14:textId="77777777" w:rsidTr="0048673F">
        <w:tc>
          <w:tcPr>
            <w:tcW w:w="10008" w:type="dxa"/>
            <w:shd w:val="pct15" w:color="auto" w:fill="FFFFFF"/>
          </w:tcPr>
          <w:p w14:paraId="55BFECDB" w14:textId="77777777" w:rsidR="00CA474D" w:rsidRPr="00144E66" w:rsidRDefault="00CA474D" w:rsidP="00520064">
            <w:pPr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Ćwiczenia</w:t>
            </w:r>
          </w:p>
        </w:tc>
      </w:tr>
      <w:tr w:rsidR="00CA474D" w:rsidRPr="00144E66" w14:paraId="6DB84410" w14:textId="77777777" w:rsidTr="0048673F">
        <w:tc>
          <w:tcPr>
            <w:tcW w:w="10008" w:type="dxa"/>
          </w:tcPr>
          <w:p w14:paraId="5E7C9DA2" w14:textId="1C31DEF9" w:rsidR="00CA474D" w:rsidRPr="00144E66" w:rsidRDefault="00433C91" w:rsidP="00144E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Rozwój zawodowy - perspektywa organizacji, analiza potencjału zawodowego pracowników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Wspieranie rozwoju wiedzy i umiejętności pracowników administracji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System ocen okresowych członków administracji, podstawy prawne systemu ocen okresowych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Ocena okresowa w świetle nowoczesnych koncepcji zarządzania kapitałem ludzkim (częstotliwość oceny, kryteria oceny, metoda oceny)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Projektow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anie systemu ocen 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pracowniczych;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Prowadzenie rozmów oceniających.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Samoocena pracowników administracji publicznej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="00AC3F21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Planowanie kadr: rekrutacja i selekcja.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Rekrutacja wewnętrzna jako działanie wspierające rozwój zawodowy pracowników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Formy rozwoju: szkolenia, e-learning, coaching, mentoring, samodoskonalenie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Zarządzanie kompetencjami a rozwój zawodowy pracowników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Analiza luk kompetencji i przygotowanie szkolenia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="00AC3F21" w:rsidRPr="00144E66">
              <w:rPr>
                <w:rFonts w:eastAsiaTheme="minorHAnsi"/>
                <w:sz w:val="22"/>
                <w:szCs w:val="22"/>
                <w:lang w:eastAsia="en-US"/>
              </w:rPr>
              <w:t>Analiza efektywności narzędzi motywowania</w:t>
            </w:r>
            <w:r w:rsidR="0048673F" w:rsidRPr="00144E66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="00F871BF" w:rsidRPr="00144E66">
              <w:rPr>
                <w:rFonts w:eastAsiaTheme="minorHAnsi"/>
                <w:sz w:val="22"/>
                <w:szCs w:val="22"/>
                <w:lang w:eastAsia="en-US"/>
              </w:rPr>
              <w:t>Analiza zachowań etycznych i nieetycznych w administracji publicznej.</w:t>
            </w:r>
          </w:p>
        </w:tc>
      </w:tr>
    </w:tbl>
    <w:p w14:paraId="51180F73" w14:textId="77777777" w:rsidR="00CA474D" w:rsidRPr="00144E66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FB3598" w:rsidRPr="00144E66" w14:paraId="036DCFA4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3158F83" w14:textId="77777777" w:rsidR="00FB3598" w:rsidRPr="00144E66" w:rsidRDefault="00FB3598" w:rsidP="00FB3598">
            <w:pPr>
              <w:spacing w:before="120" w:after="120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294B7A2" w14:textId="77777777" w:rsidR="00FB3598" w:rsidRPr="00F62223" w:rsidRDefault="00FB3598" w:rsidP="00FB3598">
            <w:pPr>
              <w:pStyle w:val="Akapitzlist"/>
              <w:numPr>
                <w:ilvl w:val="0"/>
                <w:numId w:val="6"/>
              </w:numPr>
              <w:ind w:left="355"/>
              <w:rPr>
                <w:sz w:val="22"/>
                <w:szCs w:val="22"/>
              </w:rPr>
            </w:pPr>
            <w:r w:rsidRPr="00F62223">
              <w:rPr>
                <w:sz w:val="22"/>
                <w:szCs w:val="22"/>
              </w:rPr>
              <w:t>I.</w:t>
            </w:r>
            <w:r>
              <w:rPr>
                <w:sz w:val="22"/>
                <w:szCs w:val="22"/>
              </w:rPr>
              <w:t xml:space="preserve"> </w:t>
            </w:r>
            <w:r w:rsidRPr="00F62223">
              <w:rPr>
                <w:sz w:val="22"/>
                <w:szCs w:val="22"/>
              </w:rPr>
              <w:t xml:space="preserve">Warwas, J. Wiktorowicz, A. Jawor-Joniewicz, </w:t>
            </w:r>
            <w:r w:rsidRPr="00F62223">
              <w:rPr>
                <w:i/>
                <w:sz w:val="22"/>
                <w:szCs w:val="22"/>
              </w:rPr>
              <w:t xml:space="preserve">Kapitał ludzki a zarządzanie wieloma pokoleniami w organizacji, </w:t>
            </w:r>
            <w:r w:rsidRPr="00F62223">
              <w:rPr>
                <w:sz w:val="22"/>
                <w:szCs w:val="22"/>
              </w:rPr>
              <w:t>Wydawnictwo Uniwersytetu Łódzkiego, 2019 (IBUK Libra)</w:t>
            </w:r>
          </w:p>
          <w:p w14:paraId="2E559B8B" w14:textId="77777777" w:rsidR="00FB3598" w:rsidRDefault="00FB3598" w:rsidP="00FB3598">
            <w:pPr>
              <w:pStyle w:val="Akapitzlist"/>
              <w:numPr>
                <w:ilvl w:val="0"/>
                <w:numId w:val="6"/>
              </w:numPr>
              <w:ind w:left="355"/>
              <w:rPr>
                <w:sz w:val="22"/>
                <w:szCs w:val="22"/>
              </w:rPr>
            </w:pPr>
            <w:r w:rsidRPr="00F62223">
              <w:rPr>
                <w:sz w:val="22"/>
                <w:szCs w:val="22"/>
              </w:rPr>
              <w:t xml:space="preserve">red. M. Lisiński, J. Dzieńdziora. </w:t>
            </w:r>
            <w:r w:rsidRPr="00F62223">
              <w:rPr>
                <w:i/>
                <w:sz w:val="22"/>
                <w:szCs w:val="22"/>
              </w:rPr>
              <w:t>Współczesne problemy zarządzania zasobami ludzkimi w organizacjach</w:t>
            </w:r>
            <w:r w:rsidRPr="00F62223">
              <w:rPr>
                <w:sz w:val="22"/>
                <w:szCs w:val="22"/>
              </w:rPr>
              <w:t xml:space="preserve">, Wydawnictwo Naukowe Akademii WSB 2017 (IBUK Libra) </w:t>
            </w:r>
          </w:p>
          <w:p w14:paraId="253CE73C" w14:textId="77777777" w:rsidR="00FB3598" w:rsidRDefault="00FB3598" w:rsidP="00FB3598">
            <w:pPr>
              <w:pStyle w:val="Akapitzlist"/>
              <w:numPr>
                <w:ilvl w:val="0"/>
                <w:numId w:val="6"/>
              </w:numPr>
              <w:ind w:left="355"/>
              <w:rPr>
                <w:sz w:val="22"/>
                <w:szCs w:val="22"/>
              </w:rPr>
            </w:pPr>
            <w:r w:rsidRPr="00CF38FD">
              <w:rPr>
                <w:sz w:val="22"/>
                <w:szCs w:val="22"/>
              </w:rPr>
              <w:t>red. R</w:t>
            </w:r>
            <w:r>
              <w:rPr>
                <w:sz w:val="22"/>
                <w:szCs w:val="22"/>
              </w:rPr>
              <w:t>.</w:t>
            </w:r>
            <w:r w:rsidRPr="00CF38FD">
              <w:rPr>
                <w:sz w:val="22"/>
                <w:szCs w:val="22"/>
              </w:rPr>
              <w:t xml:space="preserve"> Oczkowska</w:t>
            </w:r>
            <w:r>
              <w:rPr>
                <w:sz w:val="22"/>
                <w:szCs w:val="22"/>
              </w:rPr>
              <w:t xml:space="preserve">, </w:t>
            </w:r>
            <w:r w:rsidRPr="00CF38FD">
              <w:rPr>
                <w:i/>
                <w:iCs/>
                <w:sz w:val="22"/>
                <w:szCs w:val="22"/>
              </w:rPr>
              <w:t>Zarządzanie zasobami ludzkimi : uwarunkowania, instrumenty, trendy</w:t>
            </w:r>
            <w:r>
              <w:rPr>
                <w:sz w:val="22"/>
                <w:szCs w:val="22"/>
              </w:rPr>
              <w:t xml:space="preserve">, </w:t>
            </w:r>
            <w:r w:rsidRPr="00CF38FD">
              <w:rPr>
                <w:sz w:val="22"/>
                <w:szCs w:val="22"/>
              </w:rPr>
              <w:t>Wydawnictwo Naukowe PWN, Warszawa 2020</w:t>
            </w:r>
          </w:p>
          <w:p w14:paraId="2C7FA411" w14:textId="77777777" w:rsidR="00FB3598" w:rsidRDefault="00FB3598" w:rsidP="00FB3598">
            <w:pPr>
              <w:pStyle w:val="Akapitzlist"/>
              <w:numPr>
                <w:ilvl w:val="0"/>
                <w:numId w:val="6"/>
              </w:numPr>
              <w:ind w:left="355"/>
              <w:rPr>
                <w:sz w:val="22"/>
                <w:szCs w:val="22"/>
              </w:rPr>
            </w:pPr>
            <w:r w:rsidRPr="00CF38FD">
              <w:rPr>
                <w:sz w:val="22"/>
                <w:szCs w:val="22"/>
              </w:rPr>
              <w:t xml:space="preserve">red. M. Juchniewicz, </w:t>
            </w:r>
            <w:r w:rsidRPr="00CF38FD">
              <w:rPr>
                <w:i/>
                <w:sz w:val="22"/>
                <w:szCs w:val="22"/>
              </w:rPr>
              <w:t>Zarządzanie kapitałem ludzkim. Procesy-narzędzia, aplikacje,</w:t>
            </w:r>
            <w:r w:rsidRPr="00CF38FD">
              <w:rPr>
                <w:sz w:val="22"/>
                <w:szCs w:val="22"/>
              </w:rPr>
              <w:t xml:space="preserve"> PWE, Warszawa 2014</w:t>
            </w:r>
          </w:p>
          <w:p w14:paraId="09FB2958" w14:textId="37C5EDA7" w:rsidR="00FB3598" w:rsidRPr="00F62223" w:rsidRDefault="00FB3598" w:rsidP="00FB3598">
            <w:pPr>
              <w:pStyle w:val="Akapitzlist"/>
              <w:numPr>
                <w:ilvl w:val="0"/>
                <w:numId w:val="6"/>
              </w:numPr>
              <w:ind w:left="355"/>
              <w:rPr>
                <w:sz w:val="22"/>
                <w:szCs w:val="22"/>
              </w:rPr>
            </w:pPr>
            <w:r w:rsidRPr="00CF38FD">
              <w:rPr>
                <w:sz w:val="22"/>
                <w:szCs w:val="22"/>
              </w:rPr>
              <w:t xml:space="preserve">red. H. Król, A. Ludwiczyński, </w:t>
            </w:r>
            <w:r w:rsidRPr="00CF38FD">
              <w:rPr>
                <w:i/>
                <w:sz w:val="22"/>
                <w:szCs w:val="22"/>
              </w:rPr>
              <w:t xml:space="preserve">Zarządzanie zasobami ludzkimi, tworzenie kapitału ludzkiego organizacji, </w:t>
            </w:r>
            <w:r w:rsidRPr="00CF38FD">
              <w:rPr>
                <w:sz w:val="22"/>
                <w:szCs w:val="22"/>
              </w:rPr>
              <w:t>Wydawnictwo Naukowe PWN, 201</w:t>
            </w:r>
            <w:r>
              <w:rPr>
                <w:sz w:val="22"/>
                <w:szCs w:val="22"/>
              </w:rPr>
              <w:t>4 i późniejsze wydania</w:t>
            </w:r>
          </w:p>
        </w:tc>
      </w:tr>
      <w:tr w:rsidR="00CA474D" w:rsidRPr="00144E66" w14:paraId="5B0040A7" w14:textId="77777777" w:rsidTr="00520064">
        <w:tc>
          <w:tcPr>
            <w:tcW w:w="2660" w:type="dxa"/>
          </w:tcPr>
          <w:p w14:paraId="26C382AC" w14:textId="77777777" w:rsidR="00CA474D" w:rsidRPr="00144E66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5EDA3EB3" w14:textId="77777777" w:rsidR="00211D80" w:rsidRPr="00F24C14" w:rsidRDefault="00211D80" w:rsidP="00211D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5" w:hanging="355"/>
              <w:rPr>
                <w:sz w:val="22"/>
                <w:szCs w:val="22"/>
              </w:rPr>
            </w:pPr>
            <w:r w:rsidRPr="00F62223">
              <w:rPr>
                <w:sz w:val="22"/>
                <w:szCs w:val="22"/>
              </w:rPr>
              <w:t xml:space="preserve">J. Bartak, D. Firszt, Ł. Jabłoński, </w:t>
            </w:r>
            <w:r w:rsidRPr="00F62223">
              <w:rPr>
                <w:i/>
                <w:sz w:val="22"/>
                <w:szCs w:val="22"/>
              </w:rPr>
              <w:t>Kapitał ludzki i innowacje a nierówności dochodowe w Polsce w XXI wieku</w:t>
            </w:r>
            <w:r w:rsidRPr="00F62223">
              <w:rPr>
                <w:sz w:val="22"/>
                <w:szCs w:val="22"/>
              </w:rPr>
              <w:t xml:space="preserve"> / Wydawnictwo Uniwersytetu Ekonomicznego w Krakowie</w:t>
            </w:r>
            <w:r w:rsidRPr="00F24C14">
              <w:rPr>
                <w:sz w:val="22"/>
                <w:szCs w:val="22"/>
              </w:rPr>
              <w:t>; IBUK Libra, 2021</w:t>
            </w:r>
          </w:p>
          <w:p w14:paraId="75A44E36" w14:textId="77777777" w:rsidR="00211D80" w:rsidRPr="00F62223" w:rsidRDefault="00211D80" w:rsidP="00211D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5"/>
              <w:rPr>
                <w:sz w:val="22"/>
                <w:szCs w:val="22"/>
              </w:rPr>
            </w:pPr>
            <w:r w:rsidRPr="00F62223">
              <w:rPr>
                <w:i/>
                <w:sz w:val="22"/>
                <w:szCs w:val="22"/>
              </w:rPr>
              <w:t>Zarządzanie zasobami ludzkimi w administracji publicznej</w:t>
            </w:r>
            <w:r w:rsidRPr="00F62223">
              <w:rPr>
                <w:sz w:val="22"/>
                <w:szCs w:val="22"/>
              </w:rPr>
              <w:t xml:space="preserve">, w: Dawid Sześciło (red.), </w:t>
            </w:r>
            <w:r w:rsidRPr="00F62223">
              <w:rPr>
                <w:i/>
                <w:sz w:val="22"/>
                <w:szCs w:val="22"/>
              </w:rPr>
              <w:t>Administracja i zarządzanie publiczne. Nauka o współczesnej administracji,</w:t>
            </w:r>
            <w:r w:rsidRPr="00F62223">
              <w:rPr>
                <w:sz w:val="22"/>
                <w:szCs w:val="22"/>
              </w:rPr>
              <w:t xml:space="preserve"> Stowarzyszenie Absolwentów Wydziału Prawa i Administracji UW, 2014.</w:t>
            </w:r>
          </w:p>
          <w:p w14:paraId="3B59711E" w14:textId="77777777" w:rsidR="00211D80" w:rsidRPr="00F62223" w:rsidRDefault="00211D80" w:rsidP="00211D80">
            <w:pPr>
              <w:pStyle w:val="Akapitzlist"/>
              <w:numPr>
                <w:ilvl w:val="0"/>
                <w:numId w:val="7"/>
              </w:numPr>
              <w:ind w:left="355"/>
              <w:rPr>
                <w:sz w:val="22"/>
                <w:szCs w:val="22"/>
              </w:rPr>
            </w:pPr>
            <w:r w:rsidRPr="00F62223">
              <w:rPr>
                <w:sz w:val="22"/>
                <w:szCs w:val="22"/>
              </w:rPr>
              <w:t xml:space="preserve">A Jawor-Joniewicz, </w:t>
            </w:r>
            <w:hyperlink r:id="rId6" w:history="1">
              <w:r w:rsidRPr="00F62223">
                <w:rPr>
                  <w:rStyle w:val="Hipercze"/>
                  <w:i/>
                  <w:color w:val="auto"/>
                  <w:sz w:val="22"/>
                  <w:szCs w:val="22"/>
                  <w:u w:val="none"/>
                </w:rPr>
                <w:t>Zarządzanie zasobami ludzkimi w administracji rządowej–studium przypadku</w:t>
              </w:r>
            </w:hyperlink>
            <w:r w:rsidRPr="00F62223">
              <w:rPr>
                <w:sz w:val="22"/>
                <w:szCs w:val="22"/>
              </w:rPr>
              <w:t xml:space="preserve">, IPiSS, Warszawa 2011 </w:t>
            </w:r>
          </w:p>
          <w:p w14:paraId="11F40F6B" w14:textId="71555D58" w:rsidR="00CA474D" w:rsidRPr="00F62223" w:rsidRDefault="00211D80" w:rsidP="00211D80">
            <w:pPr>
              <w:pStyle w:val="Akapitzlist"/>
              <w:numPr>
                <w:ilvl w:val="0"/>
                <w:numId w:val="7"/>
              </w:numPr>
              <w:ind w:left="355"/>
              <w:rPr>
                <w:sz w:val="22"/>
                <w:szCs w:val="22"/>
              </w:rPr>
            </w:pPr>
            <w:r w:rsidRPr="00F62223">
              <w:rPr>
                <w:rFonts w:eastAsiaTheme="minorHAnsi"/>
                <w:sz w:val="22"/>
                <w:szCs w:val="22"/>
                <w:lang w:eastAsia="en-US"/>
              </w:rPr>
              <w:t xml:space="preserve">Borkowska S. (red.), </w:t>
            </w:r>
            <w:r w:rsidRPr="00F62223">
              <w:rPr>
                <w:rFonts w:eastAsiaTheme="minorHAnsi"/>
                <w:i/>
                <w:sz w:val="22"/>
                <w:szCs w:val="22"/>
                <w:lang w:eastAsia="en-US"/>
              </w:rPr>
              <w:t>Rola ZZL w kreowaniu innowacyjności organizacji</w:t>
            </w:r>
            <w:r w:rsidRPr="00F62223">
              <w:rPr>
                <w:rFonts w:eastAsiaTheme="minorHAnsi"/>
                <w:sz w:val="22"/>
                <w:szCs w:val="22"/>
                <w:lang w:eastAsia="en-US"/>
              </w:rPr>
              <w:t>, C.H. Beck, Warszawa 2010.</w:t>
            </w:r>
          </w:p>
        </w:tc>
      </w:tr>
      <w:tr w:rsidR="00CA474D" w:rsidRPr="00144E66" w14:paraId="79C84A09" w14:textId="77777777" w:rsidTr="00520064">
        <w:tc>
          <w:tcPr>
            <w:tcW w:w="2660" w:type="dxa"/>
          </w:tcPr>
          <w:p w14:paraId="33BD3D21" w14:textId="77777777" w:rsidR="00CA474D" w:rsidRPr="00144E66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Metody kształcenia</w:t>
            </w:r>
            <w:r w:rsidR="00D358CF">
              <w:rPr>
                <w:sz w:val="22"/>
                <w:szCs w:val="22"/>
              </w:rPr>
              <w:t xml:space="preserve"> </w:t>
            </w:r>
            <w:r w:rsidR="00D358CF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</w:tcPr>
          <w:p w14:paraId="48A30E08" w14:textId="77777777" w:rsidR="004D1C36" w:rsidRPr="00144E66" w:rsidRDefault="004D1C36" w:rsidP="004D1C36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Metody podające (objaśnienia, dyskusja).</w:t>
            </w:r>
          </w:p>
          <w:p w14:paraId="325E11F6" w14:textId="77777777" w:rsidR="004D1C36" w:rsidRPr="00144E66" w:rsidRDefault="004D1C36" w:rsidP="004D1C36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Metody eksponujące (przykłady istniejących systemów).</w:t>
            </w:r>
          </w:p>
          <w:p w14:paraId="5DE3E807" w14:textId="77777777" w:rsidR="004D1C36" w:rsidRPr="00144E66" w:rsidRDefault="004D1C36" w:rsidP="004D1C3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144E66">
              <w:rPr>
                <w:sz w:val="22"/>
                <w:szCs w:val="22"/>
              </w:rPr>
              <w:t>Metody praktyczne (praktyczne zastosowanie omawianych treści).</w:t>
            </w:r>
          </w:p>
          <w:p w14:paraId="0B493055" w14:textId="77777777" w:rsidR="004D1C36" w:rsidRPr="00144E66" w:rsidRDefault="004D1C36" w:rsidP="004D1C3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Wykład z dyskusją dotyczącą podstawowych elementów z zakresu zarządzania zasobami w organizacji.</w:t>
            </w:r>
          </w:p>
          <w:p w14:paraId="388FA561" w14:textId="11CFF3EA" w:rsidR="00CA474D" w:rsidRPr="00144E66" w:rsidRDefault="004D1C36" w:rsidP="004D1C3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144E66">
              <w:rPr>
                <w:rFonts w:eastAsiaTheme="minorHAnsi"/>
                <w:sz w:val="22"/>
                <w:szCs w:val="22"/>
                <w:lang w:eastAsia="en-US"/>
              </w:rPr>
              <w:t>Ćwiczenia: dyskusja i prezentacja wybranych zagadnień z zakresu zarządzania ZL w administracji, prezentacje, wykorzystanie technik burzy mózgów, case study.</w:t>
            </w:r>
          </w:p>
        </w:tc>
      </w:tr>
      <w:tr w:rsidR="00D358CF" w:rsidRPr="00144E66" w14:paraId="1B044395" w14:textId="77777777" w:rsidTr="00A66F3A">
        <w:tc>
          <w:tcPr>
            <w:tcW w:w="2660" w:type="dxa"/>
          </w:tcPr>
          <w:p w14:paraId="13CD2645" w14:textId="77777777" w:rsidR="00D358CF" w:rsidRPr="0043256D" w:rsidRDefault="00D358CF" w:rsidP="00644183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4041E73A" w14:textId="77777777" w:rsidR="00D358CF" w:rsidRPr="0043256D" w:rsidRDefault="00D358CF" w:rsidP="00644183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625EA2A3" w14:textId="77777777" w:rsidR="00787FBB" w:rsidRPr="00787FBB" w:rsidRDefault="00787FBB" w:rsidP="00787FBB">
            <w:pPr>
              <w:jc w:val="both"/>
              <w:rPr>
                <w:sz w:val="22"/>
                <w:szCs w:val="22"/>
              </w:rPr>
            </w:pPr>
            <w:r w:rsidRPr="00787FBB">
              <w:rPr>
                <w:sz w:val="22"/>
                <w:szCs w:val="22"/>
              </w:rPr>
              <w:t>1.Kontakt synchroniczny– komunikowanie w czasie rzeczywistym (on-line);</w:t>
            </w:r>
          </w:p>
          <w:p w14:paraId="3B5084D2" w14:textId="63923761" w:rsidR="00D358CF" w:rsidRPr="0043256D" w:rsidRDefault="00787FBB" w:rsidP="00787FBB">
            <w:pPr>
              <w:jc w:val="both"/>
              <w:rPr>
                <w:sz w:val="22"/>
                <w:szCs w:val="22"/>
              </w:rPr>
            </w:pPr>
            <w:r w:rsidRPr="00787FBB">
              <w:rPr>
                <w:sz w:val="22"/>
                <w:szCs w:val="22"/>
              </w:rPr>
              <w:t>2.Kontakt asynchroniczny- z przesunięciem w czasie, wysyłanie  komunikatów następuje w rożnym czasie.</w:t>
            </w:r>
          </w:p>
        </w:tc>
      </w:tr>
    </w:tbl>
    <w:p w14:paraId="724C3C17" w14:textId="77777777" w:rsidR="008422B3" w:rsidRPr="00144E66" w:rsidRDefault="008422B3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48673F" w:rsidRPr="00144E66" w14:paraId="445925CD" w14:textId="77777777" w:rsidTr="003B229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AA3ABC" w14:textId="77777777" w:rsidR="0048673F" w:rsidRPr="00144E66" w:rsidRDefault="0048673F" w:rsidP="003B2297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A9C2C38" w14:textId="77777777" w:rsidR="0048673F" w:rsidRPr="00144E66" w:rsidRDefault="0048673F" w:rsidP="008422B3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Nr efektu uczenia się/grupy efektów</w:t>
            </w:r>
          </w:p>
        </w:tc>
      </w:tr>
      <w:tr w:rsidR="00F806DE" w:rsidRPr="00144E66" w14:paraId="19ACF9BC" w14:textId="77777777" w:rsidTr="00D21EE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6464E6C" w14:textId="584216F2" w:rsidR="00F806DE" w:rsidRPr="00144E66" w:rsidRDefault="00F806DE" w:rsidP="00F806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– zaliczenie pisemne</w:t>
            </w:r>
            <w:r w:rsidR="00DC46CB">
              <w:rPr>
                <w:sz w:val="22"/>
                <w:szCs w:val="22"/>
              </w:rPr>
              <w:t xml:space="preserve"> w formie pytań testowych.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23B5807" w14:textId="5B59F14A" w:rsidR="00F806DE" w:rsidRDefault="00F806DE" w:rsidP="00F806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01-02</w:t>
            </w:r>
          </w:p>
        </w:tc>
      </w:tr>
      <w:tr w:rsidR="00F806DE" w:rsidRPr="00144E66" w14:paraId="0907DF5F" w14:textId="77777777" w:rsidTr="00D21EE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B0C11ED" w14:textId="73A38A3C" w:rsidR="00F806DE" w:rsidRPr="00144E66" w:rsidRDefault="00F806DE" w:rsidP="00F806DE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Ocena i omawianie samodzielnie przygotowanych przez studentów rozwiązań.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9186C85" w14:textId="461D8D94" w:rsidR="00F806DE" w:rsidRPr="00144E66" w:rsidRDefault="00F806DE" w:rsidP="00F806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</w:t>
            </w:r>
            <w:r w:rsidR="0003331B">
              <w:rPr>
                <w:sz w:val="22"/>
                <w:szCs w:val="22"/>
              </w:rPr>
              <w:t>5</w:t>
            </w:r>
          </w:p>
        </w:tc>
      </w:tr>
      <w:tr w:rsidR="00F806DE" w:rsidRPr="00144E66" w14:paraId="402EBCD3" w14:textId="77777777" w:rsidTr="00D21EE0">
        <w:tc>
          <w:tcPr>
            <w:tcW w:w="8208" w:type="dxa"/>
            <w:gridSpan w:val="2"/>
          </w:tcPr>
          <w:p w14:paraId="0E10E3B5" w14:textId="22158B96" w:rsidR="00F806DE" w:rsidRPr="00144E66" w:rsidRDefault="00F806DE" w:rsidP="00F806DE">
            <w:pPr>
              <w:rPr>
                <w:sz w:val="22"/>
                <w:szCs w:val="22"/>
              </w:rPr>
            </w:pPr>
            <w:r w:rsidRPr="00FB58DA">
              <w:rPr>
                <w:sz w:val="22"/>
                <w:szCs w:val="22"/>
              </w:rPr>
              <w:t>Umiejętność analizy i syntezy treści źródłowych, poprawność wnioskowania, aktywność dyskusyjna w ramach realizacji case study kreatywność i pomysłowość</w:t>
            </w:r>
            <w:r w:rsidR="00DC46CB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vAlign w:val="center"/>
          </w:tcPr>
          <w:p w14:paraId="38FC3FF7" w14:textId="3945E23A" w:rsidR="00F806DE" w:rsidRPr="00144E66" w:rsidRDefault="00F806DE" w:rsidP="00F806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</w:t>
            </w:r>
            <w:r w:rsidR="0003331B">
              <w:rPr>
                <w:sz w:val="22"/>
                <w:szCs w:val="22"/>
              </w:rPr>
              <w:t>5</w:t>
            </w:r>
          </w:p>
        </w:tc>
      </w:tr>
      <w:tr w:rsidR="00F806DE" w:rsidRPr="00144E66" w14:paraId="08F76451" w14:textId="77777777" w:rsidTr="003B2297">
        <w:tc>
          <w:tcPr>
            <w:tcW w:w="8208" w:type="dxa"/>
            <w:gridSpan w:val="2"/>
          </w:tcPr>
          <w:p w14:paraId="5C0EB92D" w14:textId="77777777" w:rsidR="00F806DE" w:rsidRPr="00144E66" w:rsidRDefault="00F806DE" w:rsidP="00F806DE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BE2DAF9" w14:textId="77777777" w:rsidR="00F806DE" w:rsidRPr="00144E66" w:rsidRDefault="00F806DE" w:rsidP="00F806DE">
            <w:pPr>
              <w:rPr>
                <w:sz w:val="22"/>
                <w:szCs w:val="22"/>
              </w:rPr>
            </w:pPr>
          </w:p>
        </w:tc>
      </w:tr>
      <w:tr w:rsidR="00F806DE" w:rsidRPr="00144E66" w14:paraId="0D23414E" w14:textId="77777777" w:rsidTr="003B2297">
        <w:tc>
          <w:tcPr>
            <w:tcW w:w="2660" w:type="dxa"/>
            <w:tcBorders>
              <w:bottom w:val="single" w:sz="12" w:space="0" w:color="auto"/>
            </w:tcBorders>
          </w:tcPr>
          <w:p w14:paraId="15D03372" w14:textId="77777777" w:rsidR="00F806DE" w:rsidRPr="00144E66" w:rsidRDefault="00F806DE" w:rsidP="00F806DE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57D7631" w14:textId="77777777" w:rsidR="00F806DE" w:rsidRPr="00B465D1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t xml:space="preserve">Wykład: egzamin pisemny (test zamknięty – uzyskanie co najmniej 50% poprawnych odpowiedzi) </w:t>
            </w:r>
          </w:p>
          <w:p w14:paraId="792C188E" w14:textId="2DA6DE72" w:rsidR="00F806DE" w:rsidRPr="00B465D1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t xml:space="preserve">Ćwiczenia: ćwiczenia praktyczne - przygotowanie przez studentów w grupach </w:t>
            </w:r>
            <w:r w:rsidR="00A65F3E">
              <w:rPr>
                <w:sz w:val="22"/>
                <w:szCs w:val="22"/>
              </w:rPr>
              <w:t xml:space="preserve"> lub indywidualnie </w:t>
            </w:r>
            <w:r w:rsidRPr="00B465D1">
              <w:rPr>
                <w:sz w:val="22"/>
                <w:szCs w:val="22"/>
              </w:rPr>
              <w:t xml:space="preserve">rozwiązań oraz prezentacja ich wyników (pisemna i ustna przedstawiana podczas zajęć). Aktywny udział w czasie zajęć na ćwiczeniach -udział w dyskusji. </w:t>
            </w:r>
          </w:p>
          <w:p w14:paraId="2BB6E8DD" w14:textId="26642189" w:rsidR="00F806DE" w:rsidRPr="00B465D1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lastRenderedPageBreak/>
              <w:t>Ocena końcowa z ćwiczeń na podstawie punktów cząstkowych otrzymywanych w trakcie semestru</w:t>
            </w:r>
            <w:r w:rsidR="007C2421">
              <w:rPr>
                <w:sz w:val="22"/>
                <w:szCs w:val="22"/>
              </w:rPr>
              <w:t>.</w:t>
            </w:r>
          </w:p>
          <w:p w14:paraId="231021B5" w14:textId="77777777" w:rsidR="00F806DE" w:rsidRPr="00B465D1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t>Ocena końcowa to średnia ważona: wykład 0,5 + ćwiczenia 0,5</w:t>
            </w:r>
          </w:p>
          <w:p w14:paraId="3CE9D1CE" w14:textId="77777777" w:rsidR="00F806DE" w:rsidRPr="00B465D1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t xml:space="preserve">100% - 91% - 5 </w:t>
            </w:r>
          </w:p>
          <w:p w14:paraId="71229663" w14:textId="77777777" w:rsidR="00F806DE" w:rsidRPr="00B465D1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t>90% - 86%  - 4,5</w:t>
            </w:r>
          </w:p>
          <w:p w14:paraId="56F049E7" w14:textId="77777777" w:rsidR="00F806DE" w:rsidRPr="00B465D1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t>85% - 71%  - 4</w:t>
            </w:r>
          </w:p>
          <w:p w14:paraId="5B4FF929" w14:textId="77777777" w:rsidR="00F806DE" w:rsidRPr="00B465D1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t>70% - 61%  - 3,5</w:t>
            </w:r>
          </w:p>
          <w:p w14:paraId="2616765C" w14:textId="77777777" w:rsidR="00F806DE" w:rsidRPr="00B465D1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t>60% - 51%  - 3</w:t>
            </w:r>
          </w:p>
          <w:p w14:paraId="46A6EEC8" w14:textId="64A34CD4" w:rsidR="00F806DE" w:rsidRPr="00144E66" w:rsidRDefault="00F806DE" w:rsidP="00F806DE">
            <w:pPr>
              <w:rPr>
                <w:sz w:val="22"/>
                <w:szCs w:val="22"/>
              </w:rPr>
            </w:pPr>
            <w:r w:rsidRPr="00B465D1">
              <w:rPr>
                <w:sz w:val="22"/>
                <w:szCs w:val="22"/>
              </w:rPr>
              <w:t>&lt;50%</w:t>
            </w:r>
            <w:r w:rsidRPr="00B465D1">
              <w:rPr>
                <w:sz w:val="22"/>
                <w:szCs w:val="22"/>
              </w:rPr>
              <w:tab/>
              <w:t xml:space="preserve">       - 2</w:t>
            </w:r>
          </w:p>
        </w:tc>
      </w:tr>
    </w:tbl>
    <w:p w14:paraId="1C8D0E3A" w14:textId="77777777" w:rsidR="00CA474D" w:rsidRPr="00144E66" w:rsidRDefault="00CA474D" w:rsidP="00CA474D">
      <w:pPr>
        <w:rPr>
          <w:sz w:val="22"/>
          <w:szCs w:val="22"/>
        </w:rPr>
      </w:pPr>
    </w:p>
    <w:p w14:paraId="6A678615" w14:textId="77777777" w:rsidR="0048673F" w:rsidRPr="00144E66" w:rsidRDefault="0048673F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701"/>
        <w:gridCol w:w="1962"/>
      </w:tblGrid>
      <w:tr w:rsidR="00CA474D" w:rsidRPr="00144E66" w14:paraId="555F3DD2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08FCA9E" w14:textId="77777777" w:rsidR="00CA474D" w:rsidRPr="00144E66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  <w:p w14:paraId="475CD3F5" w14:textId="77777777" w:rsidR="00CA474D" w:rsidRPr="00144E66" w:rsidRDefault="00CA474D" w:rsidP="00520064">
            <w:pPr>
              <w:jc w:val="center"/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NAKŁAD PRACY STUDENTA</w:t>
            </w:r>
          </w:p>
          <w:p w14:paraId="4F3C3F8F" w14:textId="77777777" w:rsidR="00CA474D" w:rsidRPr="00144E66" w:rsidRDefault="00CA474D" w:rsidP="0052006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A474D" w:rsidRPr="00144E66" w14:paraId="5F133356" w14:textId="77777777" w:rsidTr="008F268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1D37835" w14:textId="77777777" w:rsidR="00CA474D" w:rsidRPr="00144E66" w:rsidRDefault="00CA474D" w:rsidP="008F268F">
            <w:pPr>
              <w:jc w:val="center"/>
              <w:rPr>
                <w:sz w:val="22"/>
                <w:szCs w:val="22"/>
              </w:rPr>
            </w:pPr>
          </w:p>
          <w:p w14:paraId="68B757B4" w14:textId="77777777" w:rsidR="00CA474D" w:rsidRPr="00144E66" w:rsidRDefault="00CA474D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5CAC750C" w14:textId="23ACB925" w:rsidR="00CA474D" w:rsidRPr="00144E66" w:rsidRDefault="00CA474D" w:rsidP="008F268F">
            <w:pPr>
              <w:jc w:val="center"/>
              <w:rPr>
                <w:color w:val="FF0000"/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Liczba godzin</w:t>
            </w:r>
          </w:p>
        </w:tc>
      </w:tr>
      <w:tr w:rsidR="00D358CF" w:rsidRPr="00144E66" w14:paraId="4987741A" w14:textId="77777777" w:rsidTr="008F268F">
        <w:trPr>
          <w:trHeight w:val="262"/>
        </w:trPr>
        <w:tc>
          <w:tcPr>
            <w:tcW w:w="5070" w:type="dxa"/>
            <w:vMerge/>
            <w:vAlign w:val="center"/>
          </w:tcPr>
          <w:p w14:paraId="7EA54C3F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66AFD35" w14:textId="34477EB5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Ogółem</w:t>
            </w:r>
          </w:p>
        </w:tc>
        <w:tc>
          <w:tcPr>
            <w:tcW w:w="1701" w:type="dxa"/>
            <w:vAlign w:val="center"/>
          </w:tcPr>
          <w:p w14:paraId="71809884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W tym zajęcia powiązane </w:t>
            </w:r>
            <w:r w:rsidRPr="00144E66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6D67FDFB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43256D">
              <w:t>W tym udział w zajęciach przeprowadzonych z wykorzystaniem metod i technik kształcenia na odległość</w:t>
            </w:r>
          </w:p>
        </w:tc>
      </w:tr>
      <w:tr w:rsidR="00D358CF" w:rsidRPr="00144E66" w14:paraId="5283F8A3" w14:textId="77777777" w:rsidTr="00D358CF">
        <w:trPr>
          <w:trHeight w:val="262"/>
        </w:trPr>
        <w:tc>
          <w:tcPr>
            <w:tcW w:w="5070" w:type="dxa"/>
          </w:tcPr>
          <w:p w14:paraId="6C7DF544" w14:textId="77777777" w:rsidR="00D358CF" w:rsidRPr="00144E66" w:rsidRDefault="00D358CF" w:rsidP="008F268F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</w:tcPr>
          <w:p w14:paraId="37371A27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14:paraId="57F32C19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</w:tcPr>
          <w:p w14:paraId="26EFA46F" w14:textId="65EB80F5" w:rsidR="00D358CF" w:rsidRPr="00144E66" w:rsidRDefault="00787FBB" w:rsidP="008F2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D358CF" w:rsidRPr="00144E66" w14:paraId="169BB345" w14:textId="77777777" w:rsidTr="00D358CF">
        <w:trPr>
          <w:trHeight w:val="262"/>
        </w:trPr>
        <w:tc>
          <w:tcPr>
            <w:tcW w:w="5070" w:type="dxa"/>
          </w:tcPr>
          <w:p w14:paraId="2BE6558A" w14:textId="77777777" w:rsidR="00D358CF" w:rsidRPr="00144E66" w:rsidRDefault="00D358CF" w:rsidP="008F268F">
            <w:pPr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</w:tcPr>
          <w:p w14:paraId="3E6C5E2F" w14:textId="0F4B233E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E65FCC0" w14:textId="5037FF54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099E3D20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</w:tr>
      <w:tr w:rsidR="00D358CF" w:rsidRPr="00144E66" w14:paraId="76A771EA" w14:textId="77777777" w:rsidTr="00D358CF">
        <w:trPr>
          <w:trHeight w:val="262"/>
        </w:trPr>
        <w:tc>
          <w:tcPr>
            <w:tcW w:w="5070" w:type="dxa"/>
          </w:tcPr>
          <w:p w14:paraId="6E390BD8" w14:textId="77777777" w:rsidR="00D358CF" w:rsidRPr="00144E66" w:rsidRDefault="00D358CF" w:rsidP="008F268F">
            <w:pPr>
              <w:rPr>
                <w:sz w:val="22"/>
                <w:szCs w:val="22"/>
                <w:vertAlign w:val="superscript"/>
              </w:rPr>
            </w:pPr>
            <w:r w:rsidRPr="00144E66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</w:tcPr>
          <w:p w14:paraId="1D885D00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14:paraId="13648279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</w:tcPr>
          <w:p w14:paraId="11EE1BA6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</w:tr>
      <w:tr w:rsidR="00D358CF" w:rsidRPr="00144E66" w14:paraId="2F7E1343" w14:textId="77777777" w:rsidTr="00D358CF">
        <w:trPr>
          <w:trHeight w:val="262"/>
        </w:trPr>
        <w:tc>
          <w:tcPr>
            <w:tcW w:w="5070" w:type="dxa"/>
          </w:tcPr>
          <w:p w14:paraId="10CA0A35" w14:textId="77777777" w:rsidR="00D358CF" w:rsidRPr="00144E66" w:rsidRDefault="00D358CF" w:rsidP="008F268F">
            <w:pPr>
              <w:jc w:val="both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</w:tcPr>
          <w:p w14:paraId="31F651D2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14:paraId="51ADB277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</w:tcPr>
          <w:p w14:paraId="0FA45C85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</w:tr>
      <w:tr w:rsidR="00D358CF" w:rsidRPr="00144E66" w14:paraId="7752E21B" w14:textId="77777777" w:rsidTr="00D358CF">
        <w:trPr>
          <w:trHeight w:val="262"/>
        </w:trPr>
        <w:tc>
          <w:tcPr>
            <w:tcW w:w="5070" w:type="dxa"/>
          </w:tcPr>
          <w:p w14:paraId="12B5CCFB" w14:textId="77777777" w:rsidR="00D358CF" w:rsidRPr="00144E66" w:rsidRDefault="00D358CF" w:rsidP="008F268F">
            <w:pPr>
              <w:jc w:val="both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Przygotowanie projektu / eseju / itp.</w:t>
            </w:r>
            <w:r w:rsidRPr="00144E66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3857247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17DF75F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2887A85E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</w:tr>
      <w:tr w:rsidR="00D358CF" w:rsidRPr="00144E66" w14:paraId="003965C6" w14:textId="77777777" w:rsidTr="00D358CF">
        <w:trPr>
          <w:trHeight w:val="262"/>
        </w:trPr>
        <w:tc>
          <w:tcPr>
            <w:tcW w:w="5070" w:type="dxa"/>
          </w:tcPr>
          <w:p w14:paraId="41B91C58" w14:textId="77777777" w:rsidR="00D358CF" w:rsidRPr="00144E66" w:rsidRDefault="00D358CF" w:rsidP="008F268F">
            <w:pPr>
              <w:jc w:val="both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</w:tcPr>
          <w:p w14:paraId="75814397" w14:textId="6F7B1337" w:rsidR="00D358CF" w:rsidRPr="00144E66" w:rsidRDefault="0003331B" w:rsidP="008F2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7B0B0012" w14:textId="5F9D1C6A" w:rsidR="00D358CF" w:rsidRPr="00144E66" w:rsidRDefault="0003331B" w:rsidP="008F2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62" w:type="dxa"/>
          </w:tcPr>
          <w:p w14:paraId="700EBB6E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</w:tr>
      <w:tr w:rsidR="00D358CF" w:rsidRPr="00144E66" w14:paraId="1C707401" w14:textId="77777777" w:rsidTr="00D358CF">
        <w:trPr>
          <w:trHeight w:val="262"/>
        </w:trPr>
        <w:tc>
          <w:tcPr>
            <w:tcW w:w="5070" w:type="dxa"/>
          </w:tcPr>
          <w:p w14:paraId="35020551" w14:textId="77777777" w:rsidR="00D358CF" w:rsidRPr="00144E66" w:rsidRDefault="00D358CF" w:rsidP="008F268F">
            <w:pPr>
              <w:jc w:val="both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</w:tcPr>
          <w:p w14:paraId="2992CA99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</w:tcPr>
          <w:p w14:paraId="7F730D18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7BCA56CA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</w:tr>
      <w:tr w:rsidR="00D358CF" w:rsidRPr="00144E66" w14:paraId="0BA669B4" w14:textId="77777777" w:rsidTr="00D358CF">
        <w:trPr>
          <w:trHeight w:val="262"/>
        </w:trPr>
        <w:tc>
          <w:tcPr>
            <w:tcW w:w="5070" w:type="dxa"/>
          </w:tcPr>
          <w:p w14:paraId="211EFE24" w14:textId="77777777" w:rsidR="00D358CF" w:rsidRPr="00144E66" w:rsidRDefault="00D358CF" w:rsidP="008F268F">
            <w:pPr>
              <w:jc w:val="both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</w:tcPr>
          <w:p w14:paraId="3D087243" w14:textId="77777777" w:rsidR="00D358CF" w:rsidRPr="00144E66" w:rsidRDefault="00D358CF" w:rsidP="008F26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8143D40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0B7E699D" w14:textId="77777777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</w:p>
        </w:tc>
      </w:tr>
      <w:tr w:rsidR="00D358CF" w:rsidRPr="00144E66" w14:paraId="78E4208E" w14:textId="77777777" w:rsidTr="00D358CF">
        <w:trPr>
          <w:trHeight w:val="262"/>
        </w:trPr>
        <w:tc>
          <w:tcPr>
            <w:tcW w:w="5070" w:type="dxa"/>
          </w:tcPr>
          <w:p w14:paraId="0A31E4AD" w14:textId="77777777" w:rsidR="00D358CF" w:rsidRPr="0043256D" w:rsidRDefault="00D358CF" w:rsidP="008F268F">
            <w:pPr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</w:tcPr>
          <w:p w14:paraId="371E82DC" w14:textId="2F92CC50" w:rsidR="00D358CF" w:rsidRPr="00144E66" w:rsidRDefault="00D358CF" w:rsidP="008F268F">
            <w:pPr>
              <w:jc w:val="center"/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5</w:t>
            </w:r>
            <w:r w:rsidR="0003331B">
              <w:rPr>
                <w:b/>
                <w:sz w:val="22"/>
                <w:szCs w:val="22"/>
              </w:rPr>
              <w:t>0</w:t>
            </w:r>
            <w:r w:rsidRPr="00144E66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701" w:type="dxa"/>
          </w:tcPr>
          <w:p w14:paraId="288F0CBD" w14:textId="01E2B344" w:rsidR="00D358CF" w:rsidRPr="00144E66" w:rsidRDefault="00D358CF" w:rsidP="008F268F">
            <w:pPr>
              <w:jc w:val="center"/>
              <w:rPr>
                <w:sz w:val="22"/>
                <w:szCs w:val="22"/>
              </w:rPr>
            </w:pPr>
            <w:r w:rsidRPr="00144E66">
              <w:rPr>
                <w:sz w:val="22"/>
                <w:szCs w:val="22"/>
              </w:rPr>
              <w:t>3</w:t>
            </w:r>
            <w:r w:rsidR="00315DE5">
              <w:rPr>
                <w:sz w:val="22"/>
                <w:szCs w:val="22"/>
              </w:rPr>
              <w:t>3</w:t>
            </w:r>
          </w:p>
        </w:tc>
        <w:tc>
          <w:tcPr>
            <w:tcW w:w="1962" w:type="dxa"/>
          </w:tcPr>
          <w:p w14:paraId="12E867D5" w14:textId="3DADA0D8" w:rsidR="00D358CF" w:rsidRPr="00144E66" w:rsidRDefault="00787FBB" w:rsidP="008F2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D358CF" w:rsidRPr="00144E66" w14:paraId="252B5230" w14:textId="77777777" w:rsidTr="008422B3">
        <w:trPr>
          <w:trHeight w:val="236"/>
        </w:trPr>
        <w:tc>
          <w:tcPr>
            <w:tcW w:w="5070" w:type="dxa"/>
            <w:shd w:val="clear" w:color="auto" w:fill="C0C0C0"/>
          </w:tcPr>
          <w:p w14:paraId="62C1E10B" w14:textId="77777777" w:rsidR="00D358CF" w:rsidRPr="0043256D" w:rsidRDefault="00D358CF" w:rsidP="008F268F">
            <w:pPr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2E34DC5" w14:textId="77777777" w:rsidR="00D358CF" w:rsidRPr="00144E66" w:rsidRDefault="00D358CF" w:rsidP="008F268F">
            <w:pPr>
              <w:jc w:val="center"/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2</w:t>
            </w:r>
          </w:p>
        </w:tc>
      </w:tr>
      <w:tr w:rsidR="00D358CF" w:rsidRPr="00144E66" w14:paraId="6B30DD94" w14:textId="77777777" w:rsidTr="008422B3">
        <w:trPr>
          <w:trHeight w:val="262"/>
        </w:trPr>
        <w:tc>
          <w:tcPr>
            <w:tcW w:w="5070" w:type="dxa"/>
            <w:shd w:val="clear" w:color="auto" w:fill="C0C0C0"/>
          </w:tcPr>
          <w:p w14:paraId="44237FFA" w14:textId="77777777" w:rsidR="00D358CF" w:rsidRPr="0043256D" w:rsidRDefault="00D358CF" w:rsidP="008F268F">
            <w:pPr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0F17C0E" w14:textId="77777777" w:rsidR="00D358CF" w:rsidRPr="00144E66" w:rsidRDefault="00D358CF" w:rsidP="008F268F">
            <w:pPr>
              <w:jc w:val="center"/>
              <w:rPr>
                <w:b/>
                <w:sz w:val="22"/>
                <w:szCs w:val="22"/>
              </w:rPr>
            </w:pPr>
            <w:r w:rsidRPr="00144E66">
              <w:rPr>
                <w:b/>
                <w:sz w:val="22"/>
                <w:szCs w:val="22"/>
              </w:rPr>
              <w:t>1,3</w:t>
            </w:r>
          </w:p>
        </w:tc>
      </w:tr>
      <w:tr w:rsidR="00D358CF" w:rsidRPr="00144E66" w14:paraId="32FDD3DF" w14:textId="77777777" w:rsidTr="008422B3">
        <w:trPr>
          <w:trHeight w:val="262"/>
        </w:trPr>
        <w:tc>
          <w:tcPr>
            <w:tcW w:w="5070" w:type="dxa"/>
            <w:shd w:val="clear" w:color="auto" w:fill="C0C0C0"/>
          </w:tcPr>
          <w:p w14:paraId="4CB17552" w14:textId="77777777" w:rsidR="00D358CF" w:rsidRPr="0043256D" w:rsidRDefault="00D358CF" w:rsidP="008F268F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EEE9CAF" w14:textId="2D3D20E4" w:rsidR="00D358CF" w:rsidRPr="00D358CF" w:rsidRDefault="00D358CF" w:rsidP="008F268F">
            <w:pPr>
              <w:jc w:val="center"/>
              <w:rPr>
                <w:sz w:val="22"/>
                <w:szCs w:val="22"/>
              </w:rPr>
            </w:pPr>
            <w:r w:rsidRPr="00D358CF">
              <w:rPr>
                <w:sz w:val="22"/>
                <w:szCs w:val="22"/>
              </w:rPr>
              <w:t>0</w:t>
            </w:r>
            <w:r w:rsidR="00787FBB">
              <w:rPr>
                <w:sz w:val="22"/>
                <w:szCs w:val="22"/>
              </w:rPr>
              <w:t>,6</w:t>
            </w:r>
          </w:p>
        </w:tc>
      </w:tr>
      <w:tr w:rsidR="00D358CF" w:rsidRPr="00144E66" w14:paraId="536C5006" w14:textId="77777777" w:rsidTr="008422B3">
        <w:trPr>
          <w:trHeight w:val="262"/>
        </w:trPr>
        <w:tc>
          <w:tcPr>
            <w:tcW w:w="5070" w:type="dxa"/>
            <w:shd w:val="clear" w:color="auto" w:fill="C0C0C0"/>
          </w:tcPr>
          <w:p w14:paraId="4EB5D3E0" w14:textId="77777777" w:rsidR="00D358CF" w:rsidRPr="0043256D" w:rsidRDefault="00D358CF" w:rsidP="008F268F">
            <w:pPr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08E0541" w14:textId="2312511F" w:rsidR="00D358CF" w:rsidRPr="00D358CF" w:rsidRDefault="00D358CF" w:rsidP="008F268F">
            <w:pPr>
              <w:jc w:val="center"/>
              <w:rPr>
                <w:sz w:val="22"/>
                <w:szCs w:val="22"/>
              </w:rPr>
            </w:pPr>
            <w:r w:rsidRPr="00D358CF">
              <w:rPr>
                <w:sz w:val="22"/>
                <w:szCs w:val="22"/>
              </w:rPr>
              <w:t>1</w:t>
            </w:r>
            <w:r w:rsidR="00315DE5">
              <w:rPr>
                <w:sz w:val="22"/>
                <w:szCs w:val="22"/>
              </w:rPr>
              <w:t>,2</w:t>
            </w:r>
          </w:p>
        </w:tc>
      </w:tr>
    </w:tbl>
    <w:p w14:paraId="7D46E5F8" w14:textId="77777777" w:rsidR="00E40B0C" w:rsidRPr="00144E66" w:rsidRDefault="00E40B0C" w:rsidP="00CA474D">
      <w:pPr>
        <w:rPr>
          <w:sz w:val="22"/>
          <w:szCs w:val="22"/>
        </w:rPr>
      </w:pPr>
    </w:p>
    <w:sectPr w:rsidR="00E40B0C" w:rsidRPr="00144E66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19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D2F91"/>
    <w:multiLevelType w:val="hybridMultilevel"/>
    <w:tmpl w:val="FC284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D717C"/>
    <w:multiLevelType w:val="hybridMultilevel"/>
    <w:tmpl w:val="C3C2A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672E5"/>
    <w:multiLevelType w:val="hybridMultilevel"/>
    <w:tmpl w:val="5018369C"/>
    <w:lvl w:ilvl="0" w:tplc="7C3C9F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12590"/>
    <w:multiLevelType w:val="hybridMultilevel"/>
    <w:tmpl w:val="7152E506"/>
    <w:lvl w:ilvl="0" w:tplc="AA786B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73439"/>
    <w:multiLevelType w:val="hybridMultilevel"/>
    <w:tmpl w:val="A7E8EA04"/>
    <w:lvl w:ilvl="0" w:tplc="F2D68A9C">
      <w:start w:val="1"/>
      <w:numFmt w:val="decimal"/>
      <w:lvlText w:val="%1."/>
      <w:lvlJc w:val="left"/>
      <w:pPr>
        <w:ind w:left="720" w:hanging="360"/>
      </w:pPr>
      <w:rPr>
        <w:rFonts w:ascii="TT19o00" w:hAnsi="TT19o00" w:cs="TT19o0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82C83"/>
    <w:multiLevelType w:val="hybridMultilevel"/>
    <w:tmpl w:val="9E281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91C1F"/>
    <w:multiLevelType w:val="hybridMultilevel"/>
    <w:tmpl w:val="2842C644"/>
    <w:lvl w:ilvl="0" w:tplc="F2D68A9C">
      <w:start w:val="1"/>
      <w:numFmt w:val="decimal"/>
      <w:lvlText w:val="%1."/>
      <w:lvlJc w:val="left"/>
      <w:pPr>
        <w:ind w:left="720" w:hanging="360"/>
      </w:pPr>
      <w:rPr>
        <w:rFonts w:ascii="TT19o00" w:hAnsi="TT19o00" w:cs="TT19o0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135423">
    <w:abstractNumId w:val="6"/>
  </w:num>
  <w:num w:numId="2" w16cid:durableId="1400444339">
    <w:abstractNumId w:val="2"/>
  </w:num>
  <w:num w:numId="3" w16cid:durableId="646977468">
    <w:abstractNumId w:val="1"/>
  </w:num>
  <w:num w:numId="4" w16cid:durableId="1625042819">
    <w:abstractNumId w:val="4"/>
  </w:num>
  <w:num w:numId="5" w16cid:durableId="1743984900">
    <w:abstractNumId w:val="3"/>
  </w:num>
  <w:num w:numId="6" w16cid:durableId="1024791720">
    <w:abstractNumId w:val="0"/>
  </w:num>
  <w:num w:numId="7" w16cid:durableId="1165436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3331B"/>
    <w:rsid w:val="00084A49"/>
    <w:rsid w:val="000D79B1"/>
    <w:rsid w:val="00144E66"/>
    <w:rsid w:val="0016132D"/>
    <w:rsid w:val="00175255"/>
    <w:rsid w:val="001A10B8"/>
    <w:rsid w:val="001A1AB0"/>
    <w:rsid w:val="001A3C2E"/>
    <w:rsid w:val="001F2EE8"/>
    <w:rsid w:val="00211D80"/>
    <w:rsid w:val="00245B0A"/>
    <w:rsid w:val="0026532C"/>
    <w:rsid w:val="002A7EF7"/>
    <w:rsid w:val="002D28D0"/>
    <w:rsid w:val="00315DE5"/>
    <w:rsid w:val="00327900"/>
    <w:rsid w:val="00331A41"/>
    <w:rsid w:val="00341F8B"/>
    <w:rsid w:val="00416716"/>
    <w:rsid w:val="00421889"/>
    <w:rsid w:val="00430ABA"/>
    <w:rsid w:val="00433C91"/>
    <w:rsid w:val="00433DD9"/>
    <w:rsid w:val="00451FBC"/>
    <w:rsid w:val="0048673F"/>
    <w:rsid w:val="004A68DB"/>
    <w:rsid w:val="004A78E2"/>
    <w:rsid w:val="004C69D2"/>
    <w:rsid w:val="004D1C36"/>
    <w:rsid w:val="00513CFC"/>
    <w:rsid w:val="00534EB3"/>
    <w:rsid w:val="00557EE6"/>
    <w:rsid w:val="00586B3A"/>
    <w:rsid w:val="005F0B1D"/>
    <w:rsid w:val="00605451"/>
    <w:rsid w:val="0062739F"/>
    <w:rsid w:val="00632587"/>
    <w:rsid w:val="00653BA4"/>
    <w:rsid w:val="00687F2B"/>
    <w:rsid w:val="006B1B1D"/>
    <w:rsid w:val="006E3202"/>
    <w:rsid w:val="006F1A84"/>
    <w:rsid w:val="00702368"/>
    <w:rsid w:val="00753376"/>
    <w:rsid w:val="00764D27"/>
    <w:rsid w:val="00787FBB"/>
    <w:rsid w:val="007A18BE"/>
    <w:rsid w:val="007C2421"/>
    <w:rsid w:val="007C5CB3"/>
    <w:rsid w:val="007D4C5A"/>
    <w:rsid w:val="00821E93"/>
    <w:rsid w:val="008238BE"/>
    <w:rsid w:val="00823A5D"/>
    <w:rsid w:val="008422B3"/>
    <w:rsid w:val="00852753"/>
    <w:rsid w:val="00857C9F"/>
    <w:rsid w:val="0087432E"/>
    <w:rsid w:val="008A6EE1"/>
    <w:rsid w:val="008D5F84"/>
    <w:rsid w:val="008F268F"/>
    <w:rsid w:val="009374AD"/>
    <w:rsid w:val="009509B4"/>
    <w:rsid w:val="00970BBE"/>
    <w:rsid w:val="00975074"/>
    <w:rsid w:val="0098351E"/>
    <w:rsid w:val="009E1AA8"/>
    <w:rsid w:val="009E7E4A"/>
    <w:rsid w:val="00A50E2C"/>
    <w:rsid w:val="00A65F3E"/>
    <w:rsid w:val="00A90DAE"/>
    <w:rsid w:val="00AA409B"/>
    <w:rsid w:val="00AC3D09"/>
    <w:rsid w:val="00AC3F21"/>
    <w:rsid w:val="00AC4D6E"/>
    <w:rsid w:val="00B16C3A"/>
    <w:rsid w:val="00B465D1"/>
    <w:rsid w:val="00B96E8E"/>
    <w:rsid w:val="00BD1306"/>
    <w:rsid w:val="00BE4C42"/>
    <w:rsid w:val="00BF6EB0"/>
    <w:rsid w:val="00C1235B"/>
    <w:rsid w:val="00C20733"/>
    <w:rsid w:val="00C26E6E"/>
    <w:rsid w:val="00C46571"/>
    <w:rsid w:val="00CA474D"/>
    <w:rsid w:val="00CF054E"/>
    <w:rsid w:val="00D33771"/>
    <w:rsid w:val="00D358CF"/>
    <w:rsid w:val="00D36B5B"/>
    <w:rsid w:val="00D62192"/>
    <w:rsid w:val="00DC46CB"/>
    <w:rsid w:val="00DD1FEB"/>
    <w:rsid w:val="00DD2B9F"/>
    <w:rsid w:val="00DE4D2B"/>
    <w:rsid w:val="00E004CC"/>
    <w:rsid w:val="00E12927"/>
    <w:rsid w:val="00E40B0C"/>
    <w:rsid w:val="00E441FC"/>
    <w:rsid w:val="00E44527"/>
    <w:rsid w:val="00E65D74"/>
    <w:rsid w:val="00E93304"/>
    <w:rsid w:val="00F24C14"/>
    <w:rsid w:val="00F62223"/>
    <w:rsid w:val="00F806DE"/>
    <w:rsid w:val="00F871BF"/>
    <w:rsid w:val="00F9697B"/>
    <w:rsid w:val="00FB3598"/>
    <w:rsid w:val="00FF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C3D6"/>
  <w15:docId w15:val="{9A5E954E-4D61-4567-B08F-910F351A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331A4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23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1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5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piss.com.pl/wp-content/uploads/downloads/2013/12/jawor-joniewicz_a_zzl_3-4-201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F3F02-AF9E-4581-BAC1-B05186A9A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26</cp:revision>
  <cp:lastPrinted>2019-01-11T12:44:00Z</cp:lastPrinted>
  <dcterms:created xsi:type="dcterms:W3CDTF">2025-04-22T17:23:00Z</dcterms:created>
  <dcterms:modified xsi:type="dcterms:W3CDTF">2025-06-03T08:10:00Z</dcterms:modified>
</cp:coreProperties>
</file>